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1CA1" w14:textId="77777777" w:rsidR="00D8002F" w:rsidRDefault="00554B9E">
      <w:pPr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 w:hint="eastAsia"/>
          <w:szCs w:val="32"/>
        </w:rPr>
        <w:t>1</w:t>
      </w:r>
    </w:p>
    <w:p w14:paraId="2441FE8B" w14:textId="77777777" w:rsidR="00D8002F" w:rsidRDefault="00D8002F">
      <w:pPr>
        <w:spacing w:line="560" w:lineRule="exact"/>
        <w:jc w:val="center"/>
        <w:rPr>
          <w:rFonts w:ascii="方正小标宋简体" w:eastAsia="方正小标宋简体" w:hAnsi="宋体"/>
          <w:sz w:val="40"/>
          <w:szCs w:val="36"/>
        </w:rPr>
      </w:pPr>
    </w:p>
    <w:p w14:paraId="12CEDADD" w14:textId="77777777" w:rsidR="00D8002F" w:rsidRDefault="00554B9E">
      <w:pPr>
        <w:spacing w:line="560" w:lineRule="exact"/>
        <w:jc w:val="center"/>
        <w:rPr>
          <w:rFonts w:ascii="方正小标宋简体" w:eastAsia="方正小标宋简体" w:hAnsi="宋体"/>
          <w:sz w:val="40"/>
          <w:szCs w:val="36"/>
        </w:rPr>
      </w:pPr>
      <w:r>
        <w:rPr>
          <w:rFonts w:ascii="方正小标宋简体" w:eastAsia="方正小标宋简体" w:hAnsi="宋体" w:hint="eastAsia"/>
          <w:sz w:val="40"/>
          <w:szCs w:val="36"/>
        </w:rPr>
        <w:t>温州金洋集装箱码头有限公司</w:t>
      </w:r>
    </w:p>
    <w:p w14:paraId="24AF04E3" w14:textId="77777777" w:rsidR="00D8002F" w:rsidRDefault="00554B9E">
      <w:pPr>
        <w:spacing w:line="560" w:lineRule="exact"/>
        <w:jc w:val="center"/>
        <w:rPr>
          <w:rFonts w:ascii="方正小标宋简体" w:eastAsia="方正小标宋简体" w:hAnsi="宋体"/>
          <w:sz w:val="40"/>
          <w:szCs w:val="36"/>
        </w:rPr>
      </w:pPr>
      <w:r>
        <w:rPr>
          <w:rFonts w:ascii="方正小标宋简体" w:eastAsia="方正小标宋简体" w:hAnsi="宋体" w:hint="eastAsia"/>
          <w:sz w:val="40"/>
          <w:szCs w:val="36"/>
        </w:rPr>
        <w:t>进港外来集卡车队管理需提供的材料清单</w:t>
      </w:r>
    </w:p>
    <w:p w14:paraId="695B3F92" w14:textId="77777777" w:rsidR="00D8002F" w:rsidRDefault="00D8002F">
      <w:pPr>
        <w:spacing w:line="560" w:lineRule="exact"/>
        <w:ind w:firstLineChars="200" w:firstLine="720"/>
        <w:rPr>
          <w:rFonts w:ascii="仿宋_GB2312" w:hAnsi="宋体"/>
          <w:sz w:val="36"/>
          <w:szCs w:val="36"/>
        </w:rPr>
      </w:pPr>
    </w:p>
    <w:p w14:paraId="6CA2AC56" w14:textId="77777777" w:rsidR="00D8002F" w:rsidRDefault="00554B9E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各集卡车队签订业务合同的同时，到金洋公司安全卫环部（候工楼</w:t>
      </w:r>
      <w:r>
        <w:rPr>
          <w:rFonts w:ascii="仿宋" w:eastAsia="仿宋" w:hAnsi="仿宋" w:hint="eastAsia"/>
          <w:szCs w:val="32"/>
        </w:rPr>
        <w:t>421</w:t>
      </w:r>
      <w:r>
        <w:rPr>
          <w:rFonts w:ascii="仿宋" w:eastAsia="仿宋" w:hAnsi="仿宋" w:hint="eastAsia"/>
          <w:szCs w:val="32"/>
        </w:rPr>
        <w:t>室），办理签订安全环保各类协议书等相关手续，提供材料如下：</w:t>
      </w:r>
    </w:p>
    <w:p w14:paraId="37BA5973" w14:textId="77777777" w:rsidR="00D8002F" w:rsidRDefault="00554B9E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1.</w:t>
      </w:r>
      <w:r>
        <w:rPr>
          <w:rFonts w:ascii="仿宋" w:eastAsia="仿宋" w:hAnsi="仿宋" w:hint="eastAsia"/>
          <w:szCs w:val="32"/>
        </w:rPr>
        <w:t>集卡车队营业执照、税务登记证、组织机构代码（五证合一的提供营业执照）、经营许可证（均提供复印件，需单位加盖公章）。</w:t>
      </w:r>
    </w:p>
    <w:p w14:paraId="03067483" w14:textId="77777777" w:rsidR="00D8002F" w:rsidRDefault="00554B9E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2.</w:t>
      </w:r>
      <w:r>
        <w:rPr>
          <w:rFonts w:ascii="仿宋" w:eastAsia="仿宋" w:hAnsi="仿宋" w:hint="eastAsia"/>
          <w:szCs w:val="32"/>
        </w:rPr>
        <w:t>签订安全环保各类相关方协议书，非法人签字须提供法人授权委托书（见附件</w:t>
      </w:r>
      <w:r>
        <w:rPr>
          <w:rFonts w:ascii="仿宋" w:eastAsia="仿宋" w:hAnsi="仿宋" w:hint="eastAsia"/>
          <w:szCs w:val="32"/>
        </w:rPr>
        <w:t>2</w:t>
      </w:r>
      <w:r>
        <w:rPr>
          <w:rFonts w:ascii="仿宋" w:eastAsia="仿宋" w:hAnsi="仿宋" w:hint="eastAsia"/>
          <w:szCs w:val="32"/>
        </w:rPr>
        <w:t>），法人与受托人需提供盖有公章的身份证复印件。</w:t>
      </w:r>
    </w:p>
    <w:p w14:paraId="29B07000" w14:textId="77777777" w:rsidR="00D8002F" w:rsidRDefault="00554B9E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3.</w:t>
      </w:r>
      <w:r>
        <w:rPr>
          <w:rFonts w:ascii="仿宋" w:eastAsia="仿宋" w:hAnsi="仿宋" w:hint="eastAsia"/>
          <w:szCs w:val="32"/>
        </w:rPr>
        <w:t>提供进港营运车辆清单及挂靠营运车辆清单，及车辆安全责任说明（见附件</w:t>
      </w:r>
      <w:r>
        <w:rPr>
          <w:rFonts w:ascii="仿宋" w:eastAsia="仿宋" w:hAnsi="仿宋" w:hint="eastAsia"/>
          <w:szCs w:val="32"/>
        </w:rPr>
        <w:t>3</w:t>
      </w:r>
      <w:r>
        <w:rPr>
          <w:rFonts w:ascii="仿宋" w:eastAsia="仿宋" w:hAnsi="仿宋" w:hint="eastAsia"/>
          <w:szCs w:val="32"/>
        </w:rPr>
        <w:t>），需加盖单位公章。</w:t>
      </w:r>
    </w:p>
    <w:p w14:paraId="70C5827F" w14:textId="77777777" w:rsidR="00D8002F" w:rsidRDefault="00554B9E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4.</w:t>
      </w:r>
      <w:r>
        <w:rPr>
          <w:rFonts w:ascii="仿宋" w:eastAsia="仿宋" w:hAnsi="仿宋" w:hint="eastAsia"/>
          <w:szCs w:val="32"/>
        </w:rPr>
        <w:t>进港营运车辆行驶证、挂车行驶证、集卡司机驾驶证等</w:t>
      </w:r>
      <w:r>
        <w:rPr>
          <w:rFonts w:ascii="仿宋" w:eastAsia="仿宋" w:hAnsi="仿宋" w:hint="eastAsia"/>
          <w:szCs w:val="32"/>
        </w:rPr>
        <w:t>（均提供需加盖单位公章的复印件）。</w:t>
      </w:r>
    </w:p>
    <w:p w14:paraId="642C3274" w14:textId="77777777" w:rsidR="00D8002F" w:rsidRDefault="00554B9E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5.</w:t>
      </w:r>
      <w:r>
        <w:rPr>
          <w:rFonts w:ascii="仿宋" w:eastAsia="仿宋" w:hAnsi="仿宋" w:hint="eastAsia"/>
          <w:szCs w:val="32"/>
        </w:rPr>
        <w:t>每家车队按车队规模缴纳安全生产保证金。</w:t>
      </w:r>
    </w:p>
    <w:p w14:paraId="03143A9F" w14:textId="0189FF57" w:rsidR="00D8002F" w:rsidRDefault="00554B9E" w:rsidP="00D74CCA">
      <w:pPr>
        <w:tabs>
          <w:tab w:val="right" w:leader="dot" w:pos="8034"/>
          <w:tab w:val="left" w:pos="8640"/>
        </w:tabs>
        <w:spacing w:line="540" w:lineRule="exact"/>
        <w:ind w:firstLineChars="200" w:firstLine="643"/>
        <w:rPr>
          <w:rFonts w:ascii="仿宋_GB2312"/>
          <w:spacing w:val="-2"/>
          <w:sz w:val="28"/>
          <w:szCs w:val="28"/>
        </w:rPr>
      </w:pPr>
      <w:r>
        <w:rPr>
          <w:rFonts w:ascii="仿宋" w:eastAsia="仿宋" w:hAnsi="仿宋" w:hint="eastAsia"/>
          <w:b/>
          <w:szCs w:val="32"/>
        </w:rPr>
        <w:t>备注：</w:t>
      </w:r>
      <w:r>
        <w:rPr>
          <w:rFonts w:ascii="仿宋" w:eastAsia="仿宋" w:hAnsi="仿宋" w:hint="eastAsia"/>
          <w:szCs w:val="32"/>
        </w:rPr>
        <w:t>各集卡车队定期开展集卡司机安全教育培训，告知金洋公司相关安全管理规定，加强集卡司机日常安全管理，督促集卡司机落实各项安全工作措施。</w:t>
      </w:r>
    </w:p>
    <w:p w14:paraId="3A19A3A7" w14:textId="77777777" w:rsidR="00D8002F" w:rsidRDefault="00D8002F">
      <w:pPr>
        <w:tabs>
          <w:tab w:val="left" w:pos="2340"/>
        </w:tabs>
        <w:spacing w:line="295" w:lineRule="exact"/>
        <w:ind w:leftChars="-400" w:left="-1280"/>
        <w:jc w:val="right"/>
        <w:rPr>
          <w:rFonts w:asciiTheme="minorEastAsia" w:eastAsiaTheme="minorEastAsia" w:hAnsiTheme="minorEastAsia" w:cstheme="minorEastAsia"/>
        </w:rPr>
      </w:pPr>
    </w:p>
    <w:sectPr w:rsidR="00D8002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372E" w14:textId="77777777" w:rsidR="00554B9E" w:rsidRDefault="00554B9E">
      <w:r>
        <w:separator/>
      </w:r>
    </w:p>
  </w:endnote>
  <w:endnote w:type="continuationSeparator" w:id="0">
    <w:p w14:paraId="563041D1" w14:textId="77777777" w:rsidR="00554B9E" w:rsidRDefault="0055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8D5F" w14:textId="77777777" w:rsidR="00D8002F" w:rsidRDefault="00D8002F">
    <w:pPr>
      <w:pStyle w:val="a7"/>
      <w:ind w:rightChars="115" w:right="368"/>
      <w:rPr>
        <w:rFonts w:ascii="仿宋_GB23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EB55" w14:textId="77777777" w:rsidR="00554B9E" w:rsidRDefault="00554B9E">
      <w:r>
        <w:separator/>
      </w:r>
    </w:p>
  </w:footnote>
  <w:footnote w:type="continuationSeparator" w:id="0">
    <w:p w14:paraId="23AE062A" w14:textId="77777777" w:rsidR="00554B9E" w:rsidRDefault="0055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9C4E" w14:textId="77777777" w:rsidR="00D8002F" w:rsidRDefault="00D8002F">
    <w:pPr>
      <w:pStyle w:val="a8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E6CD0"/>
    <w:multiLevelType w:val="singleLevel"/>
    <w:tmpl w:val="544E6CD0"/>
    <w:lvl w:ilvl="0">
      <w:start w:val="1"/>
      <w:numFmt w:val="decimal"/>
      <w:pStyle w:val="a"/>
      <w:lvlText w:val="%1."/>
      <w:legacy w:legacy="1" w:legacySpace="0" w:legacyIndent="425"/>
      <w:lvlJc w:val="left"/>
      <w:pPr>
        <w:ind w:left="425" w:hanging="425"/>
      </w:pPr>
    </w:lvl>
  </w:abstractNum>
  <w:num w:numId="1" w16cid:durableId="170498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69518D"/>
    <w:rsid w:val="00554B9E"/>
    <w:rsid w:val="00D74CCA"/>
    <w:rsid w:val="00D8002F"/>
    <w:rsid w:val="07483893"/>
    <w:rsid w:val="0BCD53BD"/>
    <w:rsid w:val="142B25F4"/>
    <w:rsid w:val="149C7D24"/>
    <w:rsid w:val="17C35BA2"/>
    <w:rsid w:val="1BF82356"/>
    <w:rsid w:val="2F8A3DBA"/>
    <w:rsid w:val="31646782"/>
    <w:rsid w:val="31EC712D"/>
    <w:rsid w:val="36FF12A1"/>
    <w:rsid w:val="3A46608E"/>
    <w:rsid w:val="3C060A12"/>
    <w:rsid w:val="4C500EBF"/>
    <w:rsid w:val="4E8971BA"/>
    <w:rsid w:val="4F3D460C"/>
    <w:rsid w:val="4F9B7201"/>
    <w:rsid w:val="5269518D"/>
    <w:rsid w:val="52FF2131"/>
    <w:rsid w:val="55FB4C77"/>
    <w:rsid w:val="56767628"/>
    <w:rsid w:val="568D6559"/>
    <w:rsid w:val="581678B7"/>
    <w:rsid w:val="63880FCD"/>
    <w:rsid w:val="64222A56"/>
    <w:rsid w:val="64E121C4"/>
    <w:rsid w:val="66BF7A72"/>
    <w:rsid w:val="699268FF"/>
    <w:rsid w:val="6BFD00C6"/>
    <w:rsid w:val="6C337F2A"/>
    <w:rsid w:val="753C58ED"/>
    <w:rsid w:val="783D0153"/>
    <w:rsid w:val="7A6C3F07"/>
    <w:rsid w:val="7BA44C18"/>
    <w:rsid w:val="7F2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C4AFA"/>
  <w15:docId w15:val="{AD30F7EF-BAC4-498D-B75C-86680C3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0"/>
    <w:next w:val="a0"/>
    <w:uiPriority w:val="1"/>
    <w:qFormat/>
    <w:pPr>
      <w:ind w:left="8"/>
      <w:jc w:val="center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qFormat/>
    <w:pPr>
      <w:spacing w:after="120"/>
    </w:pPr>
  </w:style>
  <w:style w:type="paragraph" w:styleId="a5">
    <w:name w:val="Body Text Indent"/>
    <w:basedOn w:val="a0"/>
    <w:qFormat/>
    <w:pPr>
      <w:ind w:firstLineChars="200" w:firstLine="640"/>
      <w:jc w:val="left"/>
    </w:pPr>
  </w:style>
  <w:style w:type="paragraph" w:styleId="a6">
    <w:name w:val="Plain Text"/>
    <w:basedOn w:val="a0"/>
    <w:uiPriority w:val="99"/>
    <w:qFormat/>
    <w:rPr>
      <w:rFonts w:ascii="宋体" w:eastAsia="宋体" w:hAnsi="Courier New"/>
      <w:sz w:val="21"/>
    </w:rPr>
  </w:style>
  <w:style w:type="paragraph" w:styleId="a7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character" w:styleId="ac">
    <w:name w:val="annotation reference"/>
    <w:qFormat/>
    <w:rPr>
      <w:sz w:val="21"/>
      <w:szCs w:val="21"/>
    </w:rPr>
  </w:style>
  <w:style w:type="paragraph" w:customStyle="1" w:styleId="ad">
    <w:name w:val="公文正文"/>
    <w:basedOn w:val="a0"/>
    <w:qFormat/>
    <w:pPr>
      <w:ind w:firstLine="640"/>
    </w:pPr>
  </w:style>
  <w:style w:type="paragraph" w:customStyle="1" w:styleId="0">
    <w:name w:val="正文_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customStyle="1" w:styleId="ae">
    <w:name w:val="公文标题"/>
    <w:basedOn w:val="a0"/>
    <w:pPr>
      <w:jc w:val="center"/>
    </w:pPr>
    <w:rPr>
      <w:sz w:val="44"/>
    </w:rPr>
  </w:style>
  <w:style w:type="paragraph" w:customStyle="1" w:styleId="af">
    <w:name w:val="印发机关"/>
    <w:basedOn w:val="a0"/>
    <w:qFormat/>
    <w:pPr>
      <w:ind w:firstLine="320"/>
    </w:pPr>
  </w:style>
  <w:style w:type="paragraph" w:customStyle="1" w:styleId="af0">
    <w:name w:val="章标题"/>
    <w:next w:val="a0"/>
    <w:qFormat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">
    <w:name w:val="一级条标题"/>
    <w:basedOn w:val="af0"/>
    <w:next w:val="a0"/>
    <w:qFormat/>
    <w:pPr>
      <w:numPr>
        <w:ilvl w:val="2"/>
      </w:numPr>
      <w:spacing w:beforeLines="0" w:before="0" w:afterLines="0" w:after="0"/>
      <w:outlineLvl w:val="2"/>
    </w:pPr>
  </w:style>
  <w:style w:type="paragraph" w:customStyle="1" w:styleId="af1">
    <w:name w:val="主送机关"/>
    <w:basedOn w:val="a0"/>
  </w:style>
  <w:style w:type="paragraph" w:styleId="af2">
    <w:name w:val="List Paragraph"/>
    <w:basedOn w:val="a0"/>
    <w:uiPriority w:val="1"/>
    <w:qFormat/>
    <w:pPr>
      <w:spacing w:before="54"/>
      <w:ind w:left="169" w:firstLine="631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af3">
    <w:name w:val="数字编号列项（二级）"/>
    <w:basedOn w:val="a0"/>
    <w:pPr>
      <w:widowControl/>
    </w:pPr>
    <w:rPr>
      <w:rFonts w:ascii="宋体" w:eastAsia="宋体"/>
      <w:kern w:val="0"/>
      <w:sz w:val="21"/>
      <w:szCs w:val="21"/>
    </w:rPr>
  </w:style>
  <w:style w:type="character" w:customStyle="1" w:styleId="fontstyle01">
    <w:name w:val="fontstyle01"/>
    <w:rPr>
      <w:rFonts w:ascii="仿宋_GB2312" w:eastAsia="仿宋_GB2312" w:hint="eastAsia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嘉琨</cp:lastModifiedBy>
  <cp:revision>2</cp:revision>
  <cp:lastPrinted>2021-12-14T03:14:00Z</cp:lastPrinted>
  <dcterms:created xsi:type="dcterms:W3CDTF">2021-12-14T01:11:00Z</dcterms:created>
  <dcterms:modified xsi:type="dcterms:W3CDTF">2022-05-12T02:57:00Z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